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35" w:rsidRDefault="00B96B35">
      <w:r>
        <w:rPr>
          <w:noProof/>
        </w:rPr>
        <mc:AlternateContent>
          <mc:Choice Requires="wps">
            <w:drawing>
              <wp:anchor distT="0" distB="0" distL="114300" distR="114300" simplePos="0" relativeHeight="251661312" behindDoc="0" locked="0" layoutInCell="1" allowOverlap="1">
                <wp:simplePos x="0" y="0"/>
                <wp:positionH relativeFrom="column">
                  <wp:posOffset>3539490</wp:posOffset>
                </wp:positionH>
                <wp:positionV relativeFrom="paragraph">
                  <wp:posOffset>-12700</wp:posOffset>
                </wp:positionV>
                <wp:extent cx="2404110" cy="927100"/>
                <wp:effectExtent l="0" t="0" r="15240" b="25400"/>
                <wp:wrapNone/>
                <wp:docPr id="5" name="正方形/長方形 5"/>
                <wp:cNvGraphicFramePr/>
                <a:graphic xmlns:a="http://schemas.openxmlformats.org/drawingml/2006/main">
                  <a:graphicData uri="http://schemas.microsoft.com/office/word/2010/wordprocessingShape">
                    <wps:wsp>
                      <wps:cNvSpPr/>
                      <wps:spPr>
                        <a:xfrm>
                          <a:off x="0" y="0"/>
                          <a:ext cx="2404110" cy="92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B35" w:rsidRPr="00CF56E4" w:rsidRDefault="00B96B35" w:rsidP="00B96B35">
                            <w:pPr>
                              <w:snapToGrid w:val="0"/>
                              <w:contextualSpacing/>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（本発表のお問い合わせ</w:t>
                            </w:r>
                            <w:r w:rsidRPr="00CF56E4">
                              <w:rPr>
                                <w:rFonts w:ascii="ＭＳ Ｐゴシック" w:eastAsia="ＭＳ Ｐゴシック" w:hAnsi="ＭＳ Ｐゴシック"/>
                                <w:color w:val="000000" w:themeColor="text1"/>
                              </w:rPr>
                              <w:t>先</w:t>
                            </w:r>
                            <w:r w:rsidRPr="00CF56E4">
                              <w:rPr>
                                <w:rFonts w:ascii="ＭＳ Ｐゴシック" w:eastAsia="ＭＳ Ｐゴシック" w:hAnsi="ＭＳ Ｐゴシック" w:hint="eastAsia"/>
                                <w:color w:val="000000" w:themeColor="text1"/>
                              </w:rPr>
                              <w:t>）</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香川県</w:t>
                            </w:r>
                            <w:r w:rsidRPr="00CF56E4">
                              <w:rPr>
                                <w:rFonts w:ascii="ＭＳ Ｐゴシック" w:eastAsia="ＭＳ Ｐゴシック" w:hAnsi="ＭＳ Ｐゴシック"/>
                                <w:color w:val="000000" w:themeColor="text1"/>
                              </w:rPr>
                              <w:t>後期高齢</w:t>
                            </w:r>
                            <w:r w:rsidRPr="00CF56E4">
                              <w:rPr>
                                <w:rFonts w:ascii="ＭＳ Ｐゴシック" w:eastAsia="ＭＳ Ｐゴシック" w:hAnsi="ＭＳ Ｐゴシック" w:hint="eastAsia"/>
                                <w:color w:val="000000" w:themeColor="text1"/>
                              </w:rPr>
                              <w:t>者</w:t>
                            </w:r>
                            <w:r w:rsidRPr="00CF56E4">
                              <w:rPr>
                                <w:rFonts w:ascii="ＭＳ Ｐゴシック" w:eastAsia="ＭＳ Ｐゴシック" w:hAnsi="ＭＳ Ｐゴシック"/>
                                <w:color w:val="000000" w:themeColor="text1"/>
                              </w:rPr>
                              <w:t>医療広域</w:t>
                            </w:r>
                            <w:r w:rsidRPr="00CF56E4">
                              <w:rPr>
                                <w:rFonts w:ascii="ＭＳ Ｐゴシック" w:eastAsia="ＭＳ Ｐゴシック" w:hAnsi="ＭＳ Ｐゴシック" w:hint="eastAsia"/>
                                <w:color w:val="000000" w:themeColor="text1"/>
                              </w:rPr>
                              <w:t>連合</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w:t>
                            </w:r>
                            <w:r w:rsidRPr="00CF56E4">
                              <w:rPr>
                                <w:rFonts w:ascii="ＭＳ Ｐゴシック" w:eastAsia="ＭＳ Ｐゴシック" w:hAnsi="ＭＳ Ｐゴシック"/>
                                <w:color w:val="000000" w:themeColor="text1"/>
                              </w:rPr>
                              <w:t xml:space="preserve">　</w:t>
                            </w:r>
                            <w:r w:rsidRPr="00CF56E4">
                              <w:rPr>
                                <w:rFonts w:ascii="ＭＳ Ｐゴシック" w:eastAsia="ＭＳ Ｐゴシック" w:hAnsi="ＭＳ Ｐゴシック" w:hint="eastAsia"/>
                                <w:color w:val="000000" w:themeColor="text1"/>
                              </w:rPr>
                              <w:t>広報資料</w:t>
                            </w:r>
                            <w:r w:rsidRPr="00CF56E4">
                              <w:rPr>
                                <w:rFonts w:ascii="ＭＳ Ｐゴシック" w:eastAsia="ＭＳ Ｐゴシック" w:hAnsi="ＭＳ Ｐゴシック"/>
                                <w:color w:val="000000" w:themeColor="text1"/>
                              </w:rPr>
                              <w:t>取扱</w:t>
                            </w:r>
                            <w:r w:rsidRPr="00CF56E4">
                              <w:rPr>
                                <w:rFonts w:ascii="ＭＳ Ｐゴシック" w:eastAsia="ＭＳ Ｐゴシック" w:hAnsi="ＭＳ Ｐゴシック" w:hint="eastAsia"/>
                                <w:color w:val="000000" w:themeColor="text1"/>
                              </w:rPr>
                              <w:t>主任：</w:t>
                            </w:r>
                            <w:r w:rsidRPr="00CF56E4">
                              <w:rPr>
                                <w:rFonts w:ascii="ＭＳ Ｐゴシック" w:eastAsia="ＭＳ Ｐゴシック" w:hAnsi="ＭＳ Ｐゴシック"/>
                                <w:color w:val="000000" w:themeColor="text1"/>
                              </w:rPr>
                              <w:t xml:space="preserve">　金川</w:t>
                            </w:r>
                            <w:r w:rsidRPr="00CF56E4">
                              <w:rPr>
                                <w:rFonts w:ascii="ＭＳ Ｐゴシック" w:eastAsia="ＭＳ Ｐゴシック" w:hAnsi="ＭＳ Ｐゴシック" w:hint="eastAsia"/>
                                <w:color w:val="000000" w:themeColor="text1"/>
                              </w:rPr>
                              <w:t>修二</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w:t>
                            </w:r>
                            <w:r w:rsidRPr="00CF56E4">
                              <w:rPr>
                                <w:rFonts w:ascii="ＭＳ Ｐゴシック" w:eastAsia="ＭＳ Ｐゴシック" w:hAnsi="ＭＳ Ｐゴシック"/>
                                <w:color w:val="000000" w:themeColor="text1"/>
                              </w:rPr>
                              <w:t xml:space="preserve">　</w:t>
                            </w:r>
                            <w:r w:rsidRPr="00CF56E4">
                              <w:rPr>
                                <w:rFonts w:ascii="ＭＳ Ｐゴシック" w:eastAsia="ＭＳ Ｐゴシック" w:hAnsi="ＭＳ Ｐゴシック" w:hint="eastAsia"/>
                                <w:color w:val="000000" w:themeColor="text1"/>
                              </w:rPr>
                              <w:t>電話</w:t>
                            </w:r>
                            <w:r w:rsidRPr="00CF56E4">
                              <w:rPr>
                                <w:rFonts w:ascii="ＭＳ Ｐゴシック" w:eastAsia="ＭＳ Ｐゴシック" w:hAnsi="ＭＳ Ｐゴシック"/>
                                <w:color w:val="000000" w:themeColor="text1"/>
                              </w:rPr>
                              <w:t xml:space="preserve">　811</w:t>
                            </w:r>
                            <w:r w:rsidRPr="00CF56E4">
                              <w:rPr>
                                <w:rFonts w:ascii="ＭＳ Ｐゴシック" w:eastAsia="ＭＳ Ｐゴシック" w:hAnsi="ＭＳ Ｐゴシック" w:hint="eastAsia"/>
                                <w:color w:val="000000" w:themeColor="text1"/>
                              </w:rPr>
                              <w:t>-</w:t>
                            </w:r>
                            <w:r w:rsidRPr="00CF56E4">
                              <w:rPr>
                                <w:rFonts w:ascii="ＭＳ Ｐゴシック" w:eastAsia="ＭＳ Ｐゴシック" w:hAnsi="ＭＳ Ｐゴシック"/>
                                <w:color w:val="000000" w:themeColor="text1"/>
                              </w:rPr>
                              <w:t>1866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78.7pt;margin-top:-1pt;width:189.3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" filled="f" strokecolor="black [3213]" strokeweight="1pt">
                <v:textbox>
                  <w:txbxContent>
                    <w:p w:rsidR="00B96B35" w:rsidRPr="00CF56E4" w:rsidRDefault="00B96B35" w:rsidP="00B96B35">
                      <w:pPr>
                        <w:snapToGrid w:val="0"/>
                        <w:contextualSpacing/>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（本発表のお問い合わせ</w:t>
                      </w:r>
                      <w:r w:rsidRPr="00CF56E4">
                        <w:rPr>
                          <w:rFonts w:ascii="ＭＳ Ｐゴシック" w:eastAsia="ＭＳ Ｐゴシック" w:hAnsi="ＭＳ Ｐゴシック"/>
                          <w:color w:val="000000" w:themeColor="text1"/>
                        </w:rPr>
                        <w:t>先</w:t>
                      </w:r>
                      <w:r w:rsidRPr="00CF56E4">
                        <w:rPr>
                          <w:rFonts w:ascii="ＭＳ Ｐゴシック" w:eastAsia="ＭＳ Ｐゴシック" w:hAnsi="ＭＳ Ｐゴシック" w:hint="eastAsia"/>
                          <w:color w:val="000000" w:themeColor="text1"/>
                        </w:rPr>
                        <w:t>）</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香川県</w:t>
                      </w:r>
                      <w:r w:rsidRPr="00CF56E4">
                        <w:rPr>
                          <w:rFonts w:ascii="ＭＳ Ｐゴシック" w:eastAsia="ＭＳ Ｐゴシック" w:hAnsi="ＭＳ Ｐゴシック"/>
                          <w:color w:val="000000" w:themeColor="text1"/>
                        </w:rPr>
                        <w:t>後期高齢</w:t>
                      </w:r>
                      <w:r w:rsidRPr="00CF56E4">
                        <w:rPr>
                          <w:rFonts w:ascii="ＭＳ Ｐゴシック" w:eastAsia="ＭＳ Ｐゴシック" w:hAnsi="ＭＳ Ｐゴシック" w:hint="eastAsia"/>
                          <w:color w:val="000000" w:themeColor="text1"/>
                        </w:rPr>
                        <w:t>者</w:t>
                      </w:r>
                      <w:r w:rsidRPr="00CF56E4">
                        <w:rPr>
                          <w:rFonts w:ascii="ＭＳ Ｐゴシック" w:eastAsia="ＭＳ Ｐゴシック" w:hAnsi="ＭＳ Ｐゴシック"/>
                          <w:color w:val="000000" w:themeColor="text1"/>
                        </w:rPr>
                        <w:t>医療広域</w:t>
                      </w:r>
                      <w:r w:rsidRPr="00CF56E4">
                        <w:rPr>
                          <w:rFonts w:ascii="ＭＳ Ｐゴシック" w:eastAsia="ＭＳ Ｐゴシック" w:hAnsi="ＭＳ Ｐゴシック" w:hint="eastAsia"/>
                          <w:color w:val="000000" w:themeColor="text1"/>
                        </w:rPr>
                        <w:t>連合</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w:t>
                      </w:r>
                      <w:r w:rsidRPr="00CF56E4">
                        <w:rPr>
                          <w:rFonts w:ascii="ＭＳ Ｐゴシック" w:eastAsia="ＭＳ Ｐゴシック" w:hAnsi="ＭＳ Ｐゴシック"/>
                          <w:color w:val="000000" w:themeColor="text1"/>
                        </w:rPr>
                        <w:t xml:space="preserve">　</w:t>
                      </w:r>
                      <w:r w:rsidRPr="00CF56E4">
                        <w:rPr>
                          <w:rFonts w:ascii="ＭＳ Ｐゴシック" w:eastAsia="ＭＳ Ｐゴシック" w:hAnsi="ＭＳ Ｐゴシック" w:hint="eastAsia"/>
                          <w:color w:val="000000" w:themeColor="text1"/>
                        </w:rPr>
                        <w:t>広報資料</w:t>
                      </w:r>
                      <w:r w:rsidRPr="00CF56E4">
                        <w:rPr>
                          <w:rFonts w:ascii="ＭＳ Ｐゴシック" w:eastAsia="ＭＳ Ｐゴシック" w:hAnsi="ＭＳ Ｐゴシック"/>
                          <w:color w:val="000000" w:themeColor="text1"/>
                        </w:rPr>
                        <w:t>取扱</w:t>
                      </w:r>
                      <w:r w:rsidRPr="00CF56E4">
                        <w:rPr>
                          <w:rFonts w:ascii="ＭＳ Ｐゴシック" w:eastAsia="ＭＳ Ｐゴシック" w:hAnsi="ＭＳ Ｐゴシック" w:hint="eastAsia"/>
                          <w:color w:val="000000" w:themeColor="text1"/>
                        </w:rPr>
                        <w:t>主任：</w:t>
                      </w:r>
                      <w:r w:rsidRPr="00CF56E4">
                        <w:rPr>
                          <w:rFonts w:ascii="ＭＳ Ｐゴシック" w:eastAsia="ＭＳ Ｐゴシック" w:hAnsi="ＭＳ Ｐゴシック"/>
                          <w:color w:val="000000" w:themeColor="text1"/>
                        </w:rPr>
                        <w:t xml:space="preserve">　金川</w:t>
                      </w:r>
                      <w:r w:rsidRPr="00CF56E4">
                        <w:rPr>
                          <w:rFonts w:ascii="ＭＳ Ｐゴシック" w:eastAsia="ＭＳ Ｐゴシック" w:hAnsi="ＭＳ Ｐゴシック" w:hint="eastAsia"/>
                          <w:color w:val="000000" w:themeColor="text1"/>
                        </w:rPr>
                        <w:t>修二</w:t>
                      </w:r>
                    </w:p>
                    <w:p w:rsidR="00B96B35" w:rsidRPr="00CF56E4" w:rsidRDefault="00B96B35" w:rsidP="00B96B35">
                      <w:pPr>
                        <w:snapToGrid w:val="0"/>
                        <w:contextualSpacing/>
                        <w:jc w:val="left"/>
                        <w:rPr>
                          <w:rFonts w:ascii="ＭＳ Ｐゴシック" w:eastAsia="ＭＳ Ｐゴシック" w:hAnsi="ＭＳ Ｐゴシック"/>
                          <w:color w:val="000000" w:themeColor="text1"/>
                        </w:rPr>
                      </w:pPr>
                      <w:r w:rsidRPr="00CF56E4">
                        <w:rPr>
                          <w:rFonts w:ascii="ＭＳ Ｐゴシック" w:eastAsia="ＭＳ Ｐゴシック" w:hAnsi="ＭＳ Ｐゴシック" w:hint="eastAsia"/>
                          <w:color w:val="000000" w:themeColor="text1"/>
                        </w:rPr>
                        <w:t xml:space="preserve">　</w:t>
                      </w:r>
                      <w:r w:rsidRPr="00CF56E4">
                        <w:rPr>
                          <w:rFonts w:ascii="ＭＳ Ｐゴシック" w:eastAsia="ＭＳ Ｐゴシック" w:hAnsi="ＭＳ Ｐゴシック"/>
                          <w:color w:val="000000" w:themeColor="text1"/>
                        </w:rPr>
                        <w:t xml:space="preserve">　</w:t>
                      </w:r>
                      <w:r w:rsidRPr="00CF56E4">
                        <w:rPr>
                          <w:rFonts w:ascii="ＭＳ Ｐゴシック" w:eastAsia="ＭＳ Ｐゴシック" w:hAnsi="ＭＳ Ｐゴシック" w:hint="eastAsia"/>
                          <w:color w:val="000000" w:themeColor="text1"/>
                        </w:rPr>
                        <w:t>電話</w:t>
                      </w:r>
                      <w:r w:rsidRPr="00CF56E4">
                        <w:rPr>
                          <w:rFonts w:ascii="ＭＳ Ｐゴシック" w:eastAsia="ＭＳ Ｐゴシック" w:hAnsi="ＭＳ Ｐゴシック"/>
                          <w:color w:val="000000" w:themeColor="text1"/>
                        </w:rPr>
                        <w:t xml:space="preserve">　811</w:t>
                      </w:r>
                      <w:r w:rsidRPr="00CF56E4">
                        <w:rPr>
                          <w:rFonts w:ascii="ＭＳ Ｐゴシック" w:eastAsia="ＭＳ Ｐゴシック" w:hAnsi="ＭＳ Ｐゴシック" w:hint="eastAsia"/>
                          <w:color w:val="000000" w:themeColor="text1"/>
                        </w:rPr>
                        <w:t>-</w:t>
                      </w:r>
                      <w:r w:rsidRPr="00CF56E4">
                        <w:rPr>
                          <w:rFonts w:ascii="ＭＳ Ｐゴシック" w:eastAsia="ＭＳ Ｐゴシック" w:hAnsi="ＭＳ Ｐゴシック"/>
                          <w:color w:val="000000" w:themeColor="text1"/>
                        </w:rPr>
                        <w:t>1866</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-123825</wp:posOffset>
                </wp:positionV>
                <wp:extent cx="7429500" cy="0"/>
                <wp:effectExtent l="0" t="19050" r="38100" b="38100"/>
                <wp:wrapNone/>
                <wp:docPr id="4" name="直線コネクタ 4"/>
                <wp:cNvGraphicFramePr/>
                <a:graphic xmlns:a="http://schemas.openxmlformats.org/drawingml/2006/main">
                  <a:graphicData uri="http://schemas.microsoft.com/office/word/2010/wordprocessingShape">
                    <wps:wsp>
                      <wps:cNvCnPr/>
                      <wps:spPr>
                        <a:xfrm>
                          <a:off x="0" y="0"/>
                          <a:ext cx="74295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38AF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75pt" to="5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" strokecolor="black [3213]" strokeweight="4.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-800100</wp:posOffset>
                </wp:positionV>
                <wp:extent cx="6976110" cy="688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76110" cy="688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B35" w:rsidRPr="00B96B35" w:rsidRDefault="00B96B35" w:rsidP="00B96B35">
                            <w:pPr>
                              <w:jc w:val="left"/>
                              <w:rPr>
                                <w:rFonts w:eastAsia="ＭＳ Ｐ明朝"/>
                                <w:color w:val="000000" w:themeColor="text1"/>
                                <w:szCs w:val="21"/>
                              </w:rPr>
                            </w:pPr>
                            <w:r w:rsidRPr="00B96B35">
                              <w:rPr>
                                <w:rFonts w:eastAsia="ＭＳ Ｐ明朝" w:hint="eastAsia"/>
                                <w:b/>
                                <w:color w:val="000000" w:themeColor="text1"/>
                                <w:sz w:val="40"/>
                              </w:rPr>
                              <w:t>香川県後期高齢者医療広域連合</w:t>
                            </w:r>
                            <w:r w:rsidRPr="00B96B35">
                              <w:rPr>
                                <w:rFonts w:eastAsia="ＭＳ Ｐ明朝" w:hint="eastAsia"/>
                                <w:b/>
                                <w:color w:val="000000" w:themeColor="text1"/>
                                <w:sz w:val="40"/>
                              </w:rPr>
                              <w:t xml:space="preserve"> Press Release</w:t>
                            </w:r>
                            <w:r>
                              <w:rPr>
                                <w:rFonts w:eastAsia="ＭＳ Ｐ明朝"/>
                                <w:color w:val="000000" w:themeColor="text1"/>
                                <w:sz w:val="40"/>
                              </w:rPr>
                              <w:t xml:space="preserve"> </w:t>
                            </w:r>
                            <w:r>
                              <w:rPr>
                                <w:rFonts w:eastAsia="ＭＳ Ｐ明朝" w:hint="eastAsia"/>
                                <w:color w:val="000000" w:themeColor="text1"/>
                                <w:szCs w:val="21"/>
                              </w:rPr>
                              <w:t>平成</w:t>
                            </w:r>
                            <w:r w:rsidR="00F426E4">
                              <w:rPr>
                                <w:rFonts w:eastAsia="ＭＳ Ｐ明朝" w:hint="eastAsia"/>
                                <w:color w:val="000000" w:themeColor="text1"/>
                                <w:szCs w:val="21"/>
                              </w:rPr>
                              <w:t>３０</w:t>
                            </w:r>
                            <w:r>
                              <w:rPr>
                                <w:rFonts w:eastAsia="ＭＳ Ｐ明朝" w:hint="eastAsia"/>
                                <w:color w:val="000000" w:themeColor="text1"/>
                                <w:szCs w:val="21"/>
                              </w:rPr>
                              <w:t>年</w:t>
                            </w:r>
                            <w:r w:rsidR="005C1CC0">
                              <w:rPr>
                                <w:rFonts w:eastAsia="ＭＳ Ｐ明朝" w:hint="eastAsia"/>
                                <w:color w:val="000000" w:themeColor="text1"/>
                                <w:szCs w:val="21"/>
                              </w:rPr>
                              <w:t>１１</w:t>
                            </w:r>
                            <w:r>
                              <w:rPr>
                                <w:rFonts w:eastAsia="ＭＳ Ｐ明朝" w:hint="eastAsia"/>
                                <w:color w:val="000000" w:themeColor="text1"/>
                                <w:szCs w:val="21"/>
                              </w:rPr>
                              <w:t>月</w:t>
                            </w:r>
                            <w:r w:rsidR="005C1CC0">
                              <w:rPr>
                                <w:rFonts w:eastAsia="ＭＳ Ｐ明朝" w:hint="eastAsia"/>
                                <w:color w:val="000000" w:themeColor="text1"/>
                                <w:szCs w:val="21"/>
                              </w:rPr>
                              <w:t>２２</w:t>
                            </w:r>
                            <w:r>
                              <w:rPr>
                                <w:rFonts w:eastAsia="ＭＳ Ｐ明朝" w:hint="eastAsia"/>
                                <w:color w:val="000000" w:themeColor="text1"/>
                                <w:szCs w:val="2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in;margin-top:-63pt;width:549.3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" filled="f" stroked="f" strokeweight="1pt">
                <v:textbox>
                  <w:txbxContent>
                    <w:p w:rsidR="00B96B35" w:rsidRPr="00B96B35" w:rsidRDefault="00B96B35" w:rsidP="00B96B35">
                      <w:pPr>
                        <w:jc w:val="left"/>
                        <w:rPr>
                          <w:rFonts w:eastAsia="ＭＳ Ｐ明朝"/>
                          <w:color w:val="000000" w:themeColor="text1"/>
                          <w:szCs w:val="21"/>
                        </w:rPr>
                      </w:pPr>
                      <w:r w:rsidRPr="00B96B35">
                        <w:rPr>
                          <w:rFonts w:eastAsia="ＭＳ Ｐ明朝" w:hint="eastAsia"/>
                          <w:b/>
                          <w:color w:val="000000" w:themeColor="text1"/>
                          <w:sz w:val="40"/>
                        </w:rPr>
                        <w:t>香川県後期高齢者医療広域連合</w:t>
                      </w:r>
                      <w:r w:rsidRPr="00B96B35">
                        <w:rPr>
                          <w:rFonts w:eastAsia="ＭＳ Ｐ明朝" w:hint="eastAsia"/>
                          <w:b/>
                          <w:color w:val="000000" w:themeColor="text1"/>
                          <w:sz w:val="40"/>
                        </w:rPr>
                        <w:t xml:space="preserve"> Press Release</w:t>
                      </w:r>
                      <w:r>
                        <w:rPr>
                          <w:rFonts w:eastAsia="ＭＳ Ｐ明朝"/>
                          <w:color w:val="000000" w:themeColor="text1"/>
                          <w:sz w:val="40"/>
                        </w:rPr>
                        <w:t xml:space="preserve"> </w:t>
                      </w:r>
                      <w:r>
                        <w:rPr>
                          <w:rFonts w:eastAsia="ＭＳ Ｐ明朝" w:hint="eastAsia"/>
                          <w:color w:val="000000" w:themeColor="text1"/>
                          <w:szCs w:val="21"/>
                        </w:rPr>
                        <w:t>平成</w:t>
                      </w:r>
                      <w:r w:rsidR="00F426E4">
                        <w:rPr>
                          <w:rFonts w:eastAsia="ＭＳ Ｐ明朝" w:hint="eastAsia"/>
                          <w:color w:val="000000" w:themeColor="text1"/>
                          <w:szCs w:val="21"/>
                        </w:rPr>
                        <w:t>３０</w:t>
                      </w:r>
                      <w:r>
                        <w:rPr>
                          <w:rFonts w:eastAsia="ＭＳ Ｐ明朝" w:hint="eastAsia"/>
                          <w:color w:val="000000" w:themeColor="text1"/>
                          <w:szCs w:val="21"/>
                        </w:rPr>
                        <w:t>年</w:t>
                      </w:r>
                      <w:r w:rsidR="005C1CC0">
                        <w:rPr>
                          <w:rFonts w:eastAsia="ＭＳ Ｐ明朝" w:hint="eastAsia"/>
                          <w:color w:val="000000" w:themeColor="text1"/>
                          <w:szCs w:val="21"/>
                        </w:rPr>
                        <w:t>１１</w:t>
                      </w:r>
                      <w:r>
                        <w:rPr>
                          <w:rFonts w:eastAsia="ＭＳ Ｐ明朝" w:hint="eastAsia"/>
                          <w:color w:val="000000" w:themeColor="text1"/>
                          <w:szCs w:val="21"/>
                        </w:rPr>
                        <w:t>月</w:t>
                      </w:r>
                      <w:r w:rsidR="005C1CC0">
                        <w:rPr>
                          <w:rFonts w:eastAsia="ＭＳ Ｐ明朝" w:hint="eastAsia"/>
                          <w:color w:val="000000" w:themeColor="text1"/>
                          <w:szCs w:val="21"/>
                        </w:rPr>
                        <w:t>２２</w:t>
                      </w:r>
                      <w:r>
                        <w:rPr>
                          <w:rFonts w:eastAsia="ＭＳ Ｐ明朝" w:hint="eastAsia"/>
                          <w:color w:val="000000" w:themeColor="text1"/>
                          <w:szCs w:val="21"/>
                        </w:rPr>
                        <w:t>日</w:t>
                      </w:r>
                    </w:p>
                  </w:txbxContent>
                </v:textbox>
              </v:rect>
            </w:pict>
          </mc:Fallback>
        </mc:AlternateContent>
      </w:r>
      <w:r w:rsidR="004D03E1">
        <w:rPr>
          <w:rFonts w:hint="eastAsia"/>
        </w:rPr>
        <w:t xml:space="preserve"> </w:t>
      </w:r>
      <w:r w:rsidR="004D03E1">
        <w:t xml:space="preserve"> </w:t>
      </w:r>
    </w:p>
    <w:p w:rsidR="00B96B35" w:rsidRDefault="00B96B35"/>
    <w:p w:rsidR="00B96B35" w:rsidRDefault="00B96B35"/>
    <w:p w:rsidR="00B96B35" w:rsidRDefault="00B96B35"/>
    <w:p w:rsidR="00B96B35" w:rsidRDefault="00CF56E4">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225425</wp:posOffset>
                </wp:positionV>
                <wp:extent cx="5829300" cy="9144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8293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4D32" w:rsidRPr="00F95E6C" w:rsidRDefault="00B7052E" w:rsidP="003B6A18">
                            <w:pPr>
                              <w:jc w:val="left"/>
                            </w:pPr>
                            <w:r>
                              <w:rPr>
                                <w:rFonts w:ascii="ＭＳ Ｐゴシック" w:eastAsia="ＭＳ Ｐゴシック" w:hAnsi="ＭＳ Ｐゴシック" w:hint="eastAsia"/>
                                <w:color w:val="000000" w:themeColor="text1"/>
                                <w:sz w:val="32"/>
                                <w:szCs w:val="32"/>
                                <w:u w:val="single"/>
                              </w:rPr>
                              <w:t>平成３０</w:t>
                            </w:r>
                            <w:r w:rsidR="00AB584D">
                              <w:rPr>
                                <w:rFonts w:ascii="ＭＳ Ｐゴシック" w:eastAsia="ＭＳ Ｐゴシック" w:hAnsi="ＭＳ Ｐゴシック" w:hint="eastAsia"/>
                                <w:color w:val="000000" w:themeColor="text1"/>
                                <w:sz w:val="32"/>
                                <w:szCs w:val="32"/>
                                <w:u w:val="single"/>
                              </w:rPr>
                              <w:t>年</w:t>
                            </w:r>
                            <w:r w:rsidR="00F93480">
                              <w:rPr>
                                <w:rFonts w:ascii="ＭＳ Ｐゴシック" w:eastAsia="ＭＳ Ｐゴシック" w:hAnsi="ＭＳ Ｐゴシック" w:hint="eastAsia"/>
                                <w:color w:val="000000" w:themeColor="text1"/>
                                <w:sz w:val="32"/>
                                <w:szCs w:val="32"/>
                                <w:u w:val="single"/>
                              </w:rPr>
                              <w:t>第</w:t>
                            </w:r>
                            <w:r w:rsidR="005C1CC0">
                              <w:rPr>
                                <w:rFonts w:ascii="ＭＳ Ｐゴシック" w:eastAsia="ＭＳ Ｐゴシック" w:hAnsi="ＭＳ Ｐゴシック" w:hint="eastAsia"/>
                                <w:color w:val="000000" w:themeColor="text1"/>
                                <w:sz w:val="32"/>
                                <w:szCs w:val="32"/>
                                <w:u w:val="single"/>
                              </w:rPr>
                              <w:t>３回香川県後期高齢者医療広域連合議会定例</w:t>
                            </w:r>
                            <w:r w:rsidR="005D7663">
                              <w:rPr>
                                <w:rFonts w:ascii="ＭＳ Ｐゴシック" w:eastAsia="ＭＳ Ｐゴシック" w:hAnsi="ＭＳ Ｐゴシック" w:hint="eastAsia"/>
                                <w:color w:val="000000" w:themeColor="text1"/>
                                <w:sz w:val="32"/>
                                <w:szCs w:val="32"/>
                                <w:u w:val="single"/>
                              </w:rPr>
                              <w:t>会の開催について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left:0;text-align:left;margin-left:-36pt;margin-top:17.75pt;width:459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" filled="f" stroked="f" strokeweight="1pt">
                <v:textbox>
                  <w:txbxContent>
                    <w:p w:rsidR="00994D32" w:rsidRPr="00F95E6C" w:rsidRDefault="00B7052E" w:rsidP="003B6A18">
                      <w:pPr>
                        <w:jc w:val="left"/>
                      </w:pPr>
                      <w:r>
                        <w:rPr>
                          <w:rFonts w:ascii="ＭＳ Ｐゴシック" w:eastAsia="ＭＳ Ｐゴシック" w:hAnsi="ＭＳ Ｐゴシック" w:hint="eastAsia"/>
                          <w:color w:val="000000" w:themeColor="text1"/>
                          <w:sz w:val="32"/>
                          <w:szCs w:val="32"/>
                          <w:u w:val="single"/>
                        </w:rPr>
                        <w:t>平成３０</w:t>
                      </w:r>
                      <w:r w:rsidR="00AB584D">
                        <w:rPr>
                          <w:rFonts w:ascii="ＭＳ Ｐゴシック" w:eastAsia="ＭＳ Ｐゴシック" w:hAnsi="ＭＳ Ｐゴシック" w:hint="eastAsia"/>
                          <w:color w:val="000000" w:themeColor="text1"/>
                          <w:sz w:val="32"/>
                          <w:szCs w:val="32"/>
                          <w:u w:val="single"/>
                        </w:rPr>
                        <w:t>年</w:t>
                      </w:r>
                      <w:r w:rsidR="00F93480">
                        <w:rPr>
                          <w:rFonts w:ascii="ＭＳ Ｐゴシック" w:eastAsia="ＭＳ Ｐゴシック" w:hAnsi="ＭＳ Ｐゴシック" w:hint="eastAsia"/>
                          <w:color w:val="000000" w:themeColor="text1"/>
                          <w:sz w:val="32"/>
                          <w:szCs w:val="32"/>
                          <w:u w:val="single"/>
                        </w:rPr>
                        <w:t>第</w:t>
                      </w:r>
                      <w:r w:rsidR="005C1CC0">
                        <w:rPr>
                          <w:rFonts w:ascii="ＭＳ Ｐゴシック" w:eastAsia="ＭＳ Ｐゴシック" w:hAnsi="ＭＳ Ｐゴシック" w:hint="eastAsia"/>
                          <w:color w:val="000000" w:themeColor="text1"/>
                          <w:sz w:val="32"/>
                          <w:szCs w:val="32"/>
                          <w:u w:val="single"/>
                        </w:rPr>
                        <w:t>３回香川県後期高齢者医療広域連合議会定例</w:t>
                      </w:r>
                      <w:r w:rsidR="005D7663">
                        <w:rPr>
                          <w:rFonts w:ascii="ＭＳ Ｐゴシック" w:eastAsia="ＭＳ Ｐゴシック" w:hAnsi="ＭＳ Ｐゴシック" w:hint="eastAsia"/>
                          <w:color w:val="000000" w:themeColor="text1"/>
                          <w:sz w:val="32"/>
                          <w:szCs w:val="32"/>
                          <w:u w:val="single"/>
                        </w:rPr>
                        <w:t>会の開催について</w:t>
                      </w:r>
                    </w:p>
                  </w:txbxContent>
                </v:textbox>
              </v:rect>
            </w:pict>
          </mc:Fallback>
        </mc:AlternateContent>
      </w:r>
    </w:p>
    <w:p w:rsidR="00CF56E4" w:rsidRDefault="00CF56E4"/>
    <w:p w:rsidR="00CF56E4" w:rsidRPr="00CF56E4" w:rsidRDefault="00CF56E4">
      <w:pPr>
        <w:rPr>
          <w:color w:val="000000" w:themeColor="text1"/>
        </w:rPr>
      </w:pPr>
    </w:p>
    <w:p w:rsidR="00CF56E4" w:rsidRDefault="00CF56E4"/>
    <w:p w:rsidR="00CF56E4" w:rsidRDefault="00CF56E4"/>
    <w:p w:rsidR="003B6A18" w:rsidRDefault="003B6A18"/>
    <w:p w:rsidR="00B96B35" w:rsidRDefault="00B7052E" w:rsidP="005E0E7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平成３０</w:t>
      </w:r>
      <w:r w:rsidR="005C1CC0">
        <w:rPr>
          <w:rFonts w:ascii="ＭＳ Ｐゴシック" w:eastAsia="ＭＳ Ｐゴシック" w:hAnsi="ＭＳ Ｐゴシック" w:hint="eastAsia"/>
          <w:szCs w:val="21"/>
        </w:rPr>
        <w:t>年第３回香川県後期高齢者医療広域連合議会定例</w:t>
      </w:r>
      <w:r w:rsidR="003B6A18" w:rsidRPr="003B6A18">
        <w:rPr>
          <w:rFonts w:ascii="ＭＳ Ｐゴシック" w:eastAsia="ＭＳ Ｐゴシック" w:hAnsi="ＭＳ Ｐゴシック" w:hint="eastAsia"/>
          <w:szCs w:val="21"/>
        </w:rPr>
        <w:t>会を次のとおり開催します。</w:t>
      </w:r>
    </w:p>
    <w:p w:rsidR="00D53E20" w:rsidRDefault="00D53E20" w:rsidP="005E0E7B">
      <w:pPr>
        <w:jc w:val="left"/>
        <w:rPr>
          <w:rFonts w:ascii="ＭＳ Ｐゴシック" w:eastAsia="ＭＳ Ｐゴシック" w:hAnsi="ＭＳ Ｐゴシック"/>
          <w:szCs w:val="21"/>
        </w:rPr>
      </w:pPr>
    </w:p>
    <w:p w:rsidR="003B6A18" w:rsidRDefault="00B7052E" w:rsidP="005E0E7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日　時　　　平成３０年１１月２９</w:t>
      </w:r>
      <w:r w:rsidR="005C1CC0">
        <w:rPr>
          <w:rFonts w:ascii="ＭＳ Ｐゴシック" w:eastAsia="ＭＳ Ｐゴシック" w:hAnsi="ＭＳ Ｐゴシック" w:hint="eastAsia"/>
          <w:szCs w:val="21"/>
        </w:rPr>
        <w:t>日（木</w:t>
      </w:r>
      <w:r w:rsidR="00D53E20" w:rsidRPr="00D53E20">
        <w:rPr>
          <w:rFonts w:ascii="ＭＳ Ｐゴシック" w:eastAsia="ＭＳ Ｐゴシック" w:hAnsi="ＭＳ Ｐゴシック" w:hint="eastAsia"/>
          <w:szCs w:val="21"/>
        </w:rPr>
        <w:t>）　午後２時～</w:t>
      </w:r>
    </w:p>
    <w:p w:rsidR="00D53E20" w:rsidRDefault="00D53E20" w:rsidP="005E0E7B">
      <w:pPr>
        <w:jc w:val="left"/>
        <w:rPr>
          <w:rFonts w:ascii="ＭＳ Ｐゴシック" w:eastAsia="ＭＳ Ｐゴシック" w:hAnsi="ＭＳ Ｐゴシック"/>
          <w:szCs w:val="21"/>
        </w:rPr>
      </w:pPr>
    </w:p>
    <w:p w:rsidR="00D53E20" w:rsidRDefault="00D53E20" w:rsidP="005E0E7B">
      <w:pPr>
        <w:jc w:val="left"/>
        <w:rPr>
          <w:rFonts w:ascii="ＭＳ Ｐゴシック" w:eastAsia="ＭＳ Ｐゴシック" w:hAnsi="ＭＳ Ｐゴシック"/>
          <w:szCs w:val="21"/>
        </w:rPr>
      </w:pPr>
      <w:r w:rsidRPr="00D53E20">
        <w:rPr>
          <w:rFonts w:ascii="ＭＳ Ｐゴシック" w:eastAsia="ＭＳ Ｐゴシック" w:hAnsi="ＭＳ Ｐゴシック" w:hint="eastAsia"/>
          <w:szCs w:val="21"/>
        </w:rPr>
        <w:t>２　場　所　　　高松市福岡町二丁目３番２号　香川県自治会館　７階　会議室</w:t>
      </w:r>
    </w:p>
    <w:p w:rsidR="00D53E20" w:rsidRDefault="00D53E20" w:rsidP="005E0E7B">
      <w:pPr>
        <w:jc w:val="left"/>
        <w:rPr>
          <w:rFonts w:ascii="ＭＳ Ｐゴシック" w:eastAsia="ＭＳ Ｐゴシック" w:hAnsi="ＭＳ Ｐゴシック"/>
          <w:szCs w:val="21"/>
        </w:rPr>
      </w:pPr>
    </w:p>
    <w:p w:rsidR="00D53E20" w:rsidRPr="004D2CC6" w:rsidRDefault="00691615" w:rsidP="005E0E7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　議案等</w:t>
      </w:r>
    </w:p>
    <w:p w:rsidR="00B7052E" w:rsidRPr="00B7052E" w:rsidRDefault="00D50615" w:rsidP="00B7052E">
      <w:pPr>
        <w:ind w:leftChars="100" w:left="525" w:hangingChars="150" w:hanging="315"/>
        <w:jc w:val="left"/>
        <w:rPr>
          <w:rFonts w:asciiTheme="majorEastAsia" w:eastAsiaTheme="majorEastAsia" w:hAnsiTheme="majorEastAsia"/>
        </w:rPr>
      </w:pPr>
      <w:r>
        <w:rPr>
          <w:rFonts w:asciiTheme="majorEastAsia" w:eastAsiaTheme="majorEastAsia" w:hAnsiTheme="majorEastAsia" w:hint="eastAsia"/>
        </w:rPr>
        <w:t>(1</w:t>
      </w:r>
      <w:r w:rsidR="00B7052E" w:rsidRPr="00B7052E">
        <w:rPr>
          <w:rFonts w:asciiTheme="majorEastAsia" w:eastAsiaTheme="majorEastAsia" w:hAnsiTheme="majorEastAsia" w:hint="eastAsia"/>
        </w:rPr>
        <w:t>)　専決処分の承認について（平成３０年度香川県後期高齢者医療広域連合一般会計補正予算（第1号））</w:t>
      </w:r>
    </w:p>
    <w:p w:rsidR="00B7052E" w:rsidRPr="00B7052E" w:rsidRDefault="00D50615" w:rsidP="00B7052E">
      <w:pPr>
        <w:ind w:leftChars="100" w:left="496" w:hangingChars="136" w:hanging="286"/>
        <w:rPr>
          <w:rFonts w:asciiTheme="majorEastAsia" w:eastAsiaTheme="majorEastAsia" w:hAnsiTheme="majorEastAsia"/>
        </w:rPr>
      </w:pPr>
      <w:r>
        <w:rPr>
          <w:rFonts w:asciiTheme="majorEastAsia" w:eastAsiaTheme="majorEastAsia" w:hAnsiTheme="majorEastAsia" w:hint="eastAsia"/>
        </w:rPr>
        <w:t>(2</w:t>
      </w:r>
      <w:r w:rsidR="00B7052E">
        <w:rPr>
          <w:rFonts w:asciiTheme="majorEastAsia" w:eastAsiaTheme="majorEastAsia" w:hAnsiTheme="majorEastAsia" w:hint="eastAsia"/>
        </w:rPr>
        <w:t>)</w:t>
      </w:r>
      <w:r w:rsidR="00B7052E" w:rsidRPr="00B7052E">
        <w:rPr>
          <w:rFonts w:asciiTheme="majorEastAsia" w:eastAsiaTheme="majorEastAsia" w:hAnsiTheme="majorEastAsia" w:hint="eastAsia"/>
        </w:rPr>
        <w:t xml:space="preserve">　専決処分の承認について（平成３０年度香川県後期高齢者医療広域連合後期高齢者医療事業特別会計補正予算（第1号））</w:t>
      </w:r>
    </w:p>
    <w:p w:rsidR="00B7052E" w:rsidRPr="00B7052E" w:rsidRDefault="00D50615" w:rsidP="00B7052E">
      <w:pPr>
        <w:ind w:leftChars="100" w:left="525" w:hangingChars="150" w:hanging="315"/>
        <w:rPr>
          <w:rFonts w:asciiTheme="majorEastAsia" w:eastAsiaTheme="majorEastAsia" w:hAnsiTheme="majorEastAsia"/>
        </w:rPr>
      </w:pPr>
      <w:r>
        <w:rPr>
          <w:rFonts w:asciiTheme="majorEastAsia" w:eastAsiaTheme="majorEastAsia" w:hAnsiTheme="majorEastAsia" w:hint="eastAsia"/>
        </w:rPr>
        <w:t>(3</w:t>
      </w:r>
      <w:r w:rsidR="00B7052E" w:rsidRPr="00B7052E">
        <w:rPr>
          <w:rFonts w:asciiTheme="majorEastAsia" w:eastAsiaTheme="majorEastAsia" w:hAnsiTheme="majorEastAsia" w:hint="eastAsia"/>
        </w:rPr>
        <w:t>)　専決処分の承認について（香川県後期高齢者医療広域連合後期高齢者医療に関する条例の一部改正）</w:t>
      </w:r>
    </w:p>
    <w:p w:rsidR="00B7052E" w:rsidRPr="00B7052E" w:rsidRDefault="00B7052E" w:rsidP="00D50615">
      <w:pPr>
        <w:ind w:leftChars="100" w:left="525" w:hangingChars="150" w:hanging="315"/>
        <w:rPr>
          <w:rFonts w:asciiTheme="majorEastAsia" w:eastAsiaTheme="majorEastAsia" w:hAnsiTheme="majorEastAsia"/>
        </w:rPr>
      </w:pPr>
      <w:r w:rsidRPr="00B7052E">
        <w:rPr>
          <w:rFonts w:asciiTheme="majorEastAsia" w:eastAsiaTheme="majorEastAsia" w:hAnsiTheme="majorEastAsia" w:hint="eastAsia"/>
        </w:rPr>
        <w:t>(</w:t>
      </w:r>
      <w:r w:rsidR="00D50615">
        <w:rPr>
          <w:rFonts w:asciiTheme="majorEastAsia" w:eastAsiaTheme="majorEastAsia" w:hAnsiTheme="majorEastAsia" w:hint="eastAsia"/>
        </w:rPr>
        <w:t>4</w:t>
      </w:r>
      <w:r w:rsidRPr="00B7052E">
        <w:rPr>
          <w:rFonts w:asciiTheme="majorEastAsia" w:eastAsiaTheme="majorEastAsia" w:hAnsiTheme="majorEastAsia" w:hint="eastAsia"/>
        </w:rPr>
        <w:t xml:space="preserve">)　</w:t>
      </w:r>
      <w:r w:rsidR="00F426E4" w:rsidRPr="00B7052E">
        <w:rPr>
          <w:rFonts w:asciiTheme="majorEastAsia" w:eastAsiaTheme="majorEastAsia" w:hAnsiTheme="majorEastAsia" w:hint="eastAsia"/>
        </w:rPr>
        <w:t>平成２９年度香川県後期高齢者医</w:t>
      </w:r>
      <w:r w:rsidR="00F426E4">
        <w:rPr>
          <w:rFonts w:asciiTheme="majorEastAsia" w:eastAsiaTheme="majorEastAsia" w:hAnsiTheme="majorEastAsia" w:hint="eastAsia"/>
        </w:rPr>
        <w:t>療広域連合一般会計・後期高齢者医療事業特別会計歳入歳出決算</w:t>
      </w:r>
      <w:r w:rsidR="00F426E4" w:rsidRPr="00B7052E">
        <w:rPr>
          <w:rFonts w:asciiTheme="majorEastAsia" w:eastAsiaTheme="majorEastAsia" w:hAnsiTheme="majorEastAsia" w:hint="eastAsia"/>
        </w:rPr>
        <w:t>について</w:t>
      </w:r>
    </w:p>
    <w:p w:rsidR="00D50615" w:rsidRPr="00B7052E" w:rsidRDefault="00D50615" w:rsidP="00D50615">
      <w:pPr>
        <w:ind w:left="525" w:hangingChars="250" w:hanging="525"/>
        <w:jc w:val="left"/>
        <w:rPr>
          <w:rFonts w:asciiTheme="majorEastAsia" w:eastAsiaTheme="majorEastAsia" w:hAnsiTheme="majorEastAsia"/>
        </w:rPr>
      </w:pPr>
      <w:r w:rsidRPr="00B7052E">
        <w:rPr>
          <w:rFonts w:asciiTheme="majorEastAsia" w:eastAsiaTheme="majorEastAsia" w:hAnsiTheme="majorEastAsia" w:hint="eastAsia"/>
          <w:szCs w:val="21"/>
        </w:rPr>
        <w:t xml:space="preserve">　</w:t>
      </w:r>
      <w:r w:rsidRPr="00B7052E">
        <w:rPr>
          <w:rFonts w:asciiTheme="majorEastAsia" w:eastAsiaTheme="majorEastAsia" w:hAnsiTheme="majorEastAsia" w:hint="eastAsia"/>
        </w:rPr>
        <w:t>(</w:t>
      </w:r>
      <w:r>
        <w:rPr>
          <w:rFonts w:asciiTheme="majorEastAsia" w:eastAsiaTheme="majorEastAsia" w:hAnsiTheme="majorEastAsia" w:hint="eastAsia"/>
        </w:rPr>
        <w:t>5</w:t>
      </w:r>
      <w:r w:rsidRPr="00B7052E">
        <w:rPr>
          <w:rFonts w:asciiTheme="majorEastAsia" w:eastAsiaTheme="majorEastAsia" w:hAnsiTheme="majorEastAsia" w:hint="eastAsia"/>
        </w:rPr>
        <w:t>)　副広域連合長の選任について</w:t>
      </w:r>
    </w:p>
    <w:p w:rsidR="00AB584D" w:rsidRPr="00B7052E" w:rsidRDefault="00B7052E" w:rsidP="00D50615">
      <w:pPr>
        <w:ind w:leftChars="100" w:left="525" w:hangingChars="150" w:hanging="315"/>
        <w:rPr>
          <w:rFonts w:asciiTheme="majorEastAsia" w:eastAsiaTheme="majorEastAsia" w:hAnsiTheme="majorEastAsia"/>
          <w:szCs w:val="21"/>
        </w:rPr>
      </w:pPr>
      <w:r w:rsidRPr="00B7052E">
        <w:rPr>
          <w:rFonts w:asciiTheme="majorEastAsia" w:eastAsiaTheme="majorEastAsia" w:hAnsiTheme="majorEastAsia" w:hint="eastAsia"/>
        </w:rPr>
        <w:t xml:space="preserve">(6)　</w:t>
      </w:r>
      <w:r w:rsidR="00F426E4">
        <w:rPr>
          <w:rFonts w:asciiTheme="majorEastAsia" w:eastAsiaTheme="majorEastAsia" w:hAnsiTheme="majorEastAsia" w:hint="eastAsia"/>
        </w:rPr>
        <w:t>香川県後期高齢者医療広域連合監査委員の選任について（議</w:t>
      </w:r>
      <w:r w:rsidR="00242D0B">
        <w:rPr>
          <w:rFonts w:asciiTheme="majorEastAsia" w:eastAsiaTheme="majorEastAsia" w:hAnsiTheme="majorEastAsia" w:hint="eastAsia"/>
        </w:rPr>
        <w:t>会</w:t>
      </w:r>
      <w:bookmarkStart w:id="0" w:name="_GoBack"/>
      <w:bookmarkEnd w:id="0"/>
      <w:r w:rsidR="00F426E4">
        <w:rPr>
          <w:rFonts w:asciiTheme="majorEastAsia" w:eastAsiaTheme="majorEastAsia" w:hAnsiTheme="majorEastAsia" w:hint="eastAsia"/>
        </w:rPr>
        <w:t>選出の監査委員）</w:t>
      </w:r>
    </w:p>
    <w:sectPr w:rsidR="00AB584D" w:rsidRPr="00B705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35" w:rsidRDefault="00B96B35" w:rsidP="00B96B35">
      <w:r>
        <w:separator/>
      </w:r>
    </w:p>
  </w:endnote>
  <w:endnote w:type="continuationSeparator" w:id="0">
    <w:p w:rsidR="00B96B35" w:rsidRDefault="00B96B35" w:rsidP="00B9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35" w:rsidRDefault="00B96B35" w:rsidP="00B96B35">
      <w:r>
        <w:separator/>
      </w:r>
    </w:p>
  </w:footnote>
  <w:footnote w:type="continuationSeparator" w:id="0">
    <w:p w:rsidR="00B96B35" w:rsidRDefault="00B96B35" w:rsidP="00B9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56"/>
    <w:rsid w:val="00152D13"/>
    <w:rsid w:val="00242D0B"/>
    <w:rsid w:val="00373156"/>
    <w:rsid w:val="003B6A18"/>
    <w:rsid w:val="004D03E1"/>
    <w:rsid w:val="004D2CC6"/>
    <w:rsid w:val="005C1CC0"/>
    <w:rsid w:val="005D7663"/>
    <w:rsid w:val="005E0E7B"/>
    <w:rsid w:val="00691615"/>
    <w:rsid w:val="00994D32"/>
    <w:rsid w:val="009E691E"/>
    <w:rsid w:val="00A80DC7"/>
    <w:rsid w:val="00A901F0"/>
    <w:rsid w:val="00AB2CAC"/>
    <w:rsid w:val="00AB584D"/>
    <w:rsid w:val="00B36024"/>
    <w:rsid w:val="00B7052E"/>
    <w:rsid w:val="00B96B35"/>
    <w:rsid w:val="00CF56E4"/>
    <w:rsid w:val="00D50615"/>
    <w:rsid w:val="00D53E20"/>
    <w:rsid w:val="00F426E4"/>
    <w:rsid w:val="00F93480"/>
    <w:rsid w:val="00F954A3"/>
    <w:rsid w:val="00F9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D2B33F-BB17-494D-9E53-855AA94F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B35"/>
    <w:pPr>
      <w:tabs>
        <w:tab w:val="center" w:pos="4252"/>
        <w:tab w:val="right" w:pos="8504"/>
      </w:tabs>
      <w:snapToGrid w:val="0"/>
    </w:pPr>
  </w:style>
  <w:style w:type="character" w:customStyle="1" w:styleId="a4">
    <w:name w:val="ヘッダー (文字)"/>
    <w:basedOn w:val="a0"/>
    <w:link w:val="a3"/>
    <w:uiPriority w:val="99"/>
    <w:rsid w:val="00B96B35"/>
  </w:style>
  <w:style w:type="paragraph" w:styleId="a5">
    <w:name w:val="footer"/>
    <w:basedOn w:val="a"/>
    <w:link w:val="a6"/>
    <w:uiPriority w:val="99"/>
    <w:unhideWhenUsed/>
    <w:rsid w:val="00B96B35"/>
    <w:pPr>
      <w:tabs>
        <w:tab w:val="center" w:pos="4252"/>
        <w:tab w:val="right" w:pos="8504"/>
      </w:tabs>
      <w:snapToGrid w:val="0"/>
    </w:pPr>
  </w:style>
  <w:style w:type="character" w:customStyle="1" w:styleId="a6">
    <w:name w:val="フッター (文字)"/>
    <w:basedOn w:val="a0"/>
    <w:link w:val="a5"/>
    <w:uiPriority w:val="99"/>
    <w:rsid w:val="00B96B35"/>
  </w:style>
  <w:style w:type="paragraph" w:styleId="a7">
    <w:name w:val="Balloon Text"/>
    <w:basedOn w:val="a"/>
    <w:link w:val="a8"/>
    <w:uiPriority w:val="99"/>
    <w:semiHidden/>
    <w:unhideWhenUsed/>
    <w:rsid w:val="00152D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2D13"/>
    <w:rPr>
      <w:rFonts w:asciiTheme="majorHAnsi" w:eastAsiaTheme="majorEastAsia" w:hAnsiTheme="majorHAnsi" w:cstheme="majorBidi"/>
      <w:sz w:val="18"/>
      <w:szCs w:val="18"/>
    </w:rPr>
  </w:style>
  <w:style w:type="paragraph" w:styleId="a9">
    <w:name w:val="List Paragraph"/>
    <w:basedOn w:val="a"/>
    <w:uiPriority w:val="34"/>
    <w:qFormat/>
    <w:rsid w:val="00B705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242B-DEBD-4888-82E5-E9D1E1E4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PC8012105</dc:creator>
  <cp:keywords/>
  <dc:description/>
  <cp:lastModifiedBy>PC8012105</cp:lastModifiedBy>
  <cp:revision>13</cp:revision>
  <cp:lastPrinted>2018-11-08T02:08:00Z</cp:lastPrinted>
  <dcterms:created xsi:type="dcterms:W3CDTF">2016-11-28T05:53:00Z</dcterms:created>
  <dcterms:modified xsi:type="dcterms:W3CDTF">2018-11-08T02:08:00Z</dcterms:modified>
</cp:coreProperties>
</file>